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2C" w:rsidRPr="0072712C" w:rsidRDefault="0072712C" w:rsidP="0072712C">
      <w:pPr>
        <w:spacing w:after="192" w:line="30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</w:pPr>
      <w:r w:rsidRPr="0072712C"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  <w:t xml:space="preserve">Информационная справка </w:t>
      </w:r>
    </w:p>
    <w:p w:rsidR="0072712C" w:rsidRPr="0072712C" w:rsidRDefault="0072712C" w:rsidP="0072712C">
      <w:pPr>
        <w:spacing w:after="192" w:line="30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</w:pPr>
      <w:r w:rsidRPr="0072712C">
        <w:rPr>
          <w:rFonts w:ascii="Georgia" w:eastAsia="Times New Roman" w:hAnsi="Georgia" w:cs="Times New Roman"/>
          <w:b/>
          <w:color w:val="000000"/>
          <w:sz w:val="32"/>
          <w:szCs w:val="24"/>
          <w:lang w:eastAsia="ru-RU"/>
        </w:rPr>
        <w:t xml:space="preserve">о вакантных местах </w:t>
      </w:r>
    </w:p>
    <w:p w:rsidR="0072712C" w:rsidRPr="0072712C" w:rsidRDefault="0072712C" w:rsidP="0072712C">
      <w:pPr>
        <w:spacing w:after="192" w:line="308" w:lineRule="atLeast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72712C" w:rsidRPr="0072712C" w:rsidRDefault="0072712C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2712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ED2D6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01.</w:t>
      </w:r>
      <w:r w:rsidR="007377E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09</w:t>
      </w:r>
      <w:r w:rsidR="000E63B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.20</w:t>
      </w:r>
      <w:r w:rsidR="009241C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2</w:t>
      </w:r>
      <w:r w:rsidR="00CD797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1</w:t>
      </w:r>
      <w:r w:rsidRPr="0072712C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2712C" w:rsidRDefault="0072712C" w:rsidP="0072712C">
      <w:pPr>
        <w:spacing w:after="192" w:line="308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2712C" w:rsidRPr="00612E1E" w:rsidRDefault="00503D7C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Администрация ГБОУ НАО "СШ п. Хорей - Вер" сообщает, что </w:t>
      </w:r>
      <w:r w:rsid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учреждении 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имеются </w:t>
      </w:r>
      <w:r w:rsidRPr="00612E1E">
        <w:rPr>
          <w:rFonts w:ascii="Georgia" w:hAnsi="Georgia" w:cs="Arial"/>
          <w:color w:val="444444"/>
          <w:sz w:val="24"/>
          <w:szCs w:val="24"/>
          <w:shd w:val="clear" w:color="auto" w:fill="FFFFFF"/>
        </w:rPr>
        <w:t>вакантные места для приёма (перевода) </w:t>
      </w:r>
      <w:r w:rsidR="00D341AA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</w:t>
      </w:r>
      <w:r w:rsidR="00D341AA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ю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щихся:</w:t>
      </w:r>
    </w:p>
    <w:p w:rsidR="00503D7C" w:rsidRPr="00612E1E" w:rsidRDefault="00503D7C" w:rsidP="00503D7C">
      <w:pPr>
        <w:pStyle w:val="a4"/>
        <w:numPr>
          <w:ilvl w:val="0"/>
          <w:numId w:val="2"/>
        </w:num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hAnsi="Georgia" w:cs="Arial"/>
          <w:color w:val="444444"/>
          <w:sz w:val="24"/>
          <w:szCs w:val="24"/>
          <w:shd w:val="clear" w:color="auto" w:fill="FFFFFF"/>
        </w:rPr>
        <w:t>за счёт бюджетных ассигнований федерального бюджета – 0 мест;</w:t>
      </w:r>
    </w:p>
    <w:p w:rsidR="00503D7C" w:rsidRPr="00612E1E" w:rsidRDefault="00503D7C" w:rsidP="00503D7C">
      <w:pPr>
        <w:pStyle w:val="a4"/>
        <w:numPr>
          <w:ilvl w:val="0"/>
          <w:numId w:val="2"/>
        </w:num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hAnsi="Georgia" w:cs="Arial"/>
          <w:color w:val="444444"/>
          <w:sz w:val="24"/>
          <w:szCs w:val="24"/>
          <w:shd w:val="clear" w:color="auto" w:fill="FFFFFF"/>
        </w:rPr>
        <w:t>за счёт бюджетных ассигнований бюджета Ненецкого автономного округа:</w:t>
      </w:r>
    </w:p>
    <w:p w:rsidR="00ED2D66" w:rsidRPr="00612E1E" w:rsidRDefault="00ED2D66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1 классе –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мест;</w:t>
      </w:r>
    </w:p>
    <w:p w:rsidR="00D341AA" w:rsidRPr="00612E1E" w:rsidRDefault="00D341AA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-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12E1E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ест;</w:t>
      </w:r>
    </w:p>
    <w:p w:rsidR="0072712C" w:rsidRPr="00612E1E" w:rsidRDefault="00D341AA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-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мест;</w:t>
      </w:r>
    </w:p>
    <w:p w:rsidR="0072712C" w:rsidRPr="00612E1E" w:rsidRDefault="0072712C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r w:rsidR="00D341AA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-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мест;</w:t>
      </w:r>
    </w:p>
    <w:p w:rsidR="0072712C" w:rsidRPr="00612E1E" w:rsidRDefault="0072712C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-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мест;</w:t>
      </w:r>
    </w:p>
    <w:p w:rsidR="0072712C" w:rsidRPr="00612E1E" w:rsidRDefault="0072712C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-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72712C" w:rsidRPr="00612E1E" w:rsidRDefault="0072712C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- </w:t>
      </w:r>
      <w:r w:rsidR="00CD797B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мест;</w:t>
      </w:r>
    </w:p>
    <w:p w:rsidR="0072712C" w:rsidRPr="00612E1E" w:rsidRDefault="0072712C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</w:t>
      </w:r>
      <w:r w:rsidR="00260041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</w:t>
      </w:r>
      <w:r w:rsidR="009E1084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мест;</w:t>
      </w:r>
    </w:p>
    <w:p w:rsidR="0072712C" w:rsidRPr="00612E1E" w:rsidRDefault="0072712C" w:rsidP="00612E1E">
      <w:pPr>
        <w:numPr>
          <w:ilvl w:val="0"/>
          <w:numId w:val="1"/>
        </w:numPr>
        <w:spacing w:after="0" w:line="240" w:lineRule="auto"/>
        <w:ind w:left="811" w:hanging="35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 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</w:t>
      </w:r>
      <w:r w:rsidR="00ED2D66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мест</w:t>
      </w:r>
      <w:r w:rsidR="00382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72712C" w:rsidRPr="00612E1E" w:rsidRDefault="0072712C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03D7C" w:rsidRPr="00612E1E" w:rsidRDefault="00503D7C" w:rsidP="00503D7C">
      <w:pPr>
        <w:pStyle w:val="a4"/>
        <w:numPr>
          <w:ilvl w:val="0"/>
          <w:numId w:val="2"/>
        </w:num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hAnsi="Georgia" w:cs="Arial"/>
          <w:color w:val="444444"/>
          <w:sz w:val="24"/>
          <w:szCs w:val="24"/>
          <w:shd w:val="clear" w:color="auto" w:fill="FFFFFF"/>
        </w:rPr>
        <w:t>за счёт бюджетных ассигнований местных бюджетов – 0 мест;</w:t>
      </w:r>
    </w:p>
    <w:p w:rsidR="00503D7C" w:rsidRPr="00612E1E" w:rsidRDefault="00503D7C" w:rsidP="00503D7C">
      <w:pPr>
        <w:pStyle w:val="a4"/>
        <w:numPr>
          <w:ilvl w:val="0"/>
          <w:numId w:val="2"/>
        </w:num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hAnsi="Georgia" w:cs="Arial"/>
          <w:color w:val="444444"/>
          <w:sz w:val="24"/>
          <w:szCs w:val="24"/>
          <w:shd w:val="clear" w:color="auto" w:fill="FFFFFF"/>
        </w:rPr>
        <w:t>за счёт средств физических и (или) юридических лиц – 0 мест.</w:t>
      </w:r>
    </w:p>
    <w:p w:rsidR="0072712C" w:rsidRPr="00612E1E" w:rsidRDefault="00612E1E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</w:t>
      </w:r>
      <w:r w:rsidR="00260041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ришкольн</w:t>
      </w:r>
      <w:r w:rsidR="00260041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ый</w:t>
      </w:r>
      <w:r w:rsidR="0072712C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интернат </w:t>
      </w:r>
      <w:r w:rsidR="00095700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отсутствует</w:t>
      </w:r>
      <w:r w:rsidR="00260041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133B4" w:rsidRPr="00612E1E" w:rsidRDefault="00612E1E" w:rsidP="0072712C">
      <w:pPr>
        <w:spacing w:after="192" w:line="30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Общее количество о</w:t>
      </w:r>
      <w:r w:rsidR="00A133B4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бучающихся на 01.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09</w:t>
      </w:r>
      <w:r w:rsidR="00A133B4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.202</w:t>
      </w:r>
      <w:r w:rsidR="00CD797B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="00A133B4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года – </w:t>
      </w:r>
      <w:r w:rsidR="00CD797B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="007377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</w:t>
      </w:r>
      <w:r w:rsidR="00A133B4"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человек. Все обучающиеся учатся бесплатно.</w:t>
      </w:r>
    </w:p>
    <w:p w:rsidR="00D84555" w:rsidRPr="00612E1E" w:rsidRDefault="00D84555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2712C" w:rsidRPr="00612E1E" w:rsidRDefault="0072712C" w:rsidP="0072712C">
      <w:pPr>
        <w:spacing w:after="192" w:line="308" w:lineRule="atLeast"/>
        <w:jc w:val="righ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12E1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Администрация ГБОУ НАО «СШ п. Хорей – Вер»</w:t>
      </w:r>
    </w:p>
    <w:p w:rsidR="00C10634" w:rsidRDefault="007377E9"/>
    <w:sectPr w:rsidR="00C10634" w:rsidSect="005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65"/>
    <w:multiLevelType w:val="hybridMultilevel"/>
    <w:tmpl w:val="339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C6562"/>
    <w:multiLevelType w:val="multilevel"/>
    <w:tmpl w:val="84C037E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712C"/>
    <w:rsid w:val="00026404"/>
    <w:rsid w:val="00041D15"/>
    <w:rsid w:val="00095700"/>
    <w:rsid w:val="000E63B6"/>
    <w:rsid w:val="00160324"/>
    <w:rsid w:val="001C7075"/>
    <w:rsid w:val="00260041"/>
    <w:rsid w:val="002E47F2"/>
    <w:rsid w:val="00342E2E"/>
    <w:rsid w:val="00382B50"/>
    <w:rsid w:val="003B021D"/>
    <w:rsid w:val="003D6B2B"/>
    <w:rsid w:val="004461D9"/>
    <w:rsid w:val="00503D7C"/>
    <w:rsid w:val="00582CA4"/>
    <w:rsid w:val="005A641C"/>
    <w:rsid w:val="005C293E"/>
    <w:rsid w:val="005C6D37"/>
    <w:rsid w:val="00612E1E"/>
    <w:rsid w:val="00614037"/>
    <w:rsid w:val="00703BF7"/>
    <w:rsid w:val="007214BB"/>
    <w:rsid w:val="0072712C"/>
    <w:rsid w:val="007377E9"/>
    <w:rsid w:val="00880ABF"/>
    <w:rsid w:val="008B0D4B"/>
    <w:rsid w:val="009241C1"/>
    <w:rsid w:val="009A6249"/>
    <w:rsid w:val="009E1084"/>
    <w:rsid w:val="009F50C9"/>
    <w:rsid w:val="00A10252"/>
    <w:rsid w:val="00A133B4"/>
    <w:rsid w:val="00A916AA"/>
    <w:rsid w:val="00B37937"/>
    <w:rsid w:val="00C31A8C"/>
    <w:rsid w:val="00CA4C8C"/>
    <w:rsid w:val="00CC09FC"/>
    <w:rsid w:val="00CD797B"/>
    <w:rsid w:val="00D341AA"/>
    <w:rsid w:val="00D84555"/>
    <w:rsid w:val="00DD63E9"/>
    <w:rsid w:val="00E37306"/>
    <w:rsid w:val="00E77E68"/>
    <w:rsid w:val="00EC0BDE"/>
    <w:rsid w:val="00ED2D66"/>
    <w:rsid w:val="00F83BBC"/>
    <w:rsid w:val="00F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Татьяна Николаевна</cp:lastModifiedBy>
  <cp:revision>8</cp:revision>
  <dcterms:created xsi:type="dcterms:W3CDTF">2021-10-18T11:43:00Z</dcterms:created>
  <dcterms:modified xsi:type="dcterms:W3CDTF">2021-11-01T07:52:00Z</dcterms:modified>
</cp:coreProperties>
</file>